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5" w:rsidRPr="0087472C" w:rsidRDefault="001D27E5" w:rsidP="001D27E5">
      <w:pPr>
        <w:snapToGrid w:val="0"/>
        <w:spacing w:afterLines="50" w:after="180"/>
        <w:ind w:left="1080" w:hangingChars="300" w:hanging="108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7472C">
        <w:rPr>
          <w:rFonts w:ascii="標楷體" w:eastAsia="標楷體" w:hAnsi="標楷體" w:hint="eastAsia"/>
          <w:color w:val="000000"/>
          <w:sz w:val="36"/>
          <w:szCs w:val="36"/>
        </w:rPr>
        <w:t>國立民雄農工學生在校作息時間實施規定</w:t>
      </w:r>
    </w:p>
    <w:p w:rsidR="001D27E5" w:rsidRDefault="001D27E5" w:rsidP="001D27E5">
      <w:pPr>
        <w:spacing w:line="200" w:lineRule="exact"/>
        <w:ind w:left="270" w:hangingChars="150" w:hanging="27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106年6月30日校務會議通過</w:t>
      </w:r>
    </w:p>
    <w:p w:rsidR="001D27E5" w:rsidRPr="0087472C" w:rsidRDefault="001D27E5" w:rsidP="001D27E5">
      <w:pPr>
        <w:wordWrap w:val="0"/>
        <w:spacing w:line="200" w:lineRule="exact"/>
        <w:ind w:left="270" w:hangingChars="150" w:hanging="27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8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年6月</w:t>
      </w:r>
      <w:r>
        <w:rPr>
          <w:rFonts w:ascii="標楷體" w:eastAsia="標楷體" w:hAnsi="標楷體" w:hint="eastAsia"/>
          <w:color w:val="000000"/>
          <w:sz w:val="18"/>
          <w:szCs w:val="18"/>
        </w:rPr>
        <w:t>28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日校務會議通過</w:t>
      </w:r>
    </w:p>
    <w:p w:rsidR="001D27E5" w:rsidRDefault="001D27E5" w:rsidP="001D27E5">
      <w:pPr>
        <w:spacing w:line="200" w:lineRule="exact"/>
        <w:ind w:left="270" w:hangingChars="150" w:hanging="27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8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/>
          <w:sz w:val="18"/>
          <w:szCs w:val="18"/>
        </w:rPr>
        <w:t>8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/>
          <w:sz w:val="18"/>
          <w:szCs w:val="18"/>
        </w:rPr>
        <w:t>21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日校務會議通過</w:t>
      </w:r>
    </w:p>
    <w:p w:rsidR="001D27E5" w:rsidRDefault="001D27E5" w:rsidP="001D27E5">
      <w:pPr>
        <w:wordWrap w:val="0"/>
        <w:spacing w:line="200" w:lineRule="exact"/>
        <w:ind w:left="270" w:hangingChars="150" w:hanging="27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9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/>
          <w:sz w:val="18"/>
          <w:szCs w:val="18"/>
        </w:rPr>
        <w:t>7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/>
          <w:sz w:val="18"/>
          <w:szCs w:val="18"/>
        </w:rPr>
        <w:t>14</w:t>
      </w:r>
      <w:r w:rsidRPr="0087472C">
        <w:rPr>
          <w:rFonts w:ascii="標楷體" w:eastAsia="標楷體" w:hAnsi="標楷體" w:hint="eastAsia"/>
          <w:color w:val="000000"/>
          <w:sz w:val="18"/>
          <w:szCs w:val="18"/>
        </w:rPr>
        <w:t>日校務會議通過</w:t>
      </w:r>
    </w:p>
    <w:p w:rsidR="001D27E5" w:rsidRDefault="001D27E5" w:rsidP="001D27E5">
      <w:pPr>
        <w:spacing w:line="200" w:lineRule="exact"/>
        <w:ind w:left="270" w:hangingChars="150" w:hanging="27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111年6月</w:t>
      </w:r>
      <w:r w:rsidR="00925BB7">
        <w:rPr>
          <w:rFonts w:ascii="標楷體" w:eastAsia="標楷體" w:hAnsi="標楷體" w:hint="eastAsia"/>
          <w:sz w:val="18"/>
          <w:szCs w:val="18"/>
        </w:rPr>
        <w:t>30</w:t>
      </w:r>
      <w:r>
        <w:rPr>
          <w:rFonts w:ascii="標楷體" w:eastAsia="標楷體" w:hAnsi="標楷體" w:hint="eastAsia"/>
          <w:sz w:val="18"/>
          <w:szCs w:val="18"/>
        </w:rPr>
        <w:t>日校務會議通過</w:t>
      </w:r>
    </w:p>
    <w:p w:rsidR="001D27E5" w:rsidRDefault="001D27E5" w:rsidP="001D27E5">
      <w:pPr>
        <w:spacing w:line="200" w:lineRule="exact"/>
        <w:ind w:left="270" w:hangingChars="150" w:hanging="270"/>
        <w:jc w:val="right"/>
        <w:rPr>
          <w:rFonts w:ascii="標楷體" w:eastAsia="標楷體" w:hAnsi="標楷體"/>
          <w:sz w:val="18"/>
          <w:szCs w:val="18"/>
        </w:rPr>
      </w:pPr>
    </w:p>
    <w:p w:rsidR="001D27E5" w:rsidRPr="00925BB7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一、依據教育部103年11月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28日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頒布《十二年國民基本教育課程綱要總綱》之規定及105年12月1日</w:t>
      </w:r>
      <w:proofErr w:type="gramStart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教授國字第1050142381號函</w:t>
      </w:r>
      <w:r w:rsidRPr="00925BB7">
        <w:rPr>
          <w:rFonts w:ascii="標楷體" w:eastAsia="標楷體" w:hAnsi="標楷體" w:hint="eastAsia"/>
          <w:sz w:val="28"/>
          <w:szCs w:val="28"/>
        </w:rPr>
        <w:t>及國教署111年3月7日</w:t>
      </w:r>
      <w:proofErr w:type="gramStart"/>
      <w:r w:rsidRPr="00925BB7">
        <w:rPr>
          <w:rFonts w:ascii="標楷體" w:eastAsia="標楷體" w:hAnsi="標楷體" w:hint="eastAsia"/>
          <w:sz w:val="28"/>
          <w:szCs w:val="28"/>
        </w:rPr>
        <w:t>臺教國部字</w:t>
      </w:r>
      <w:proofErr w:type="gramEnd"/>
      <w:r w:rsidRPr="00925BB7">
        <w:rPr>
          <w:rFonts w:ascii="標楷體" w:eastAsia="標楷體" w:hAnsi="標楷體" w:hint="eastAsia"/>
          <w:sz w:val="28"/>
          <w:szCs w:val="28"/>
        </w:rPr>
        <w:t>第1110026379號函「教育部主管高級中等學校學生在校作息時間規劃注意事項」訂定「國立民雄農工學生在校作息時間實施規定」(以下簡稱本規定)。</w:t>
      </w:r>
    </w:p>
    <w:p w:rsidR="001D27E5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二、為維護學生身心健康發展，衡酌成長生理需求，以健全其身心發展、強調主動學習、提升學習品質為目的，另考量校園安全、交通狀況及家庭需求等因素，訂定本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Pr="00B20C9B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三、依總綱之規定，學習節數每週三十五節，其中包含必選修課程、團體活動時間及彈性學習時間。其他非學習節數之活動例如：午餐、午休、環境清掃/維護等規劃如下：</w:t>
      </w:r>
    </w:p>
    <w:p w:rsidR="00D4018A" w:rsidRDefault="001D27E5" w:rsidP="001D27E5">
      <w:pPr>
        <w:spacing w:line="32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午餐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1:50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-12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:20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018A" w:rsidRPr="00B20C9B" w:rsidRDefault="001D27E5" w:rsidP="00D4018A">
      <w:pPr>
        <w:spacing w:line="32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午休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:12:20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-1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50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依寧靜午休原則，除經申請核准之活動外，全體同學應於教室內安靜休息。</w:t>
      </w:r>
    </w:p>
    <w:p w:rsidR="001D27E5" w:rsidRPr="00B20C9B" w:rsidRDefault="001D27E5" w:rsidP="001D27E5">
      <w:pPr>
        <w:spacing w:line="320" w:lineRule="exact"/>
        <w:ind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環境清掃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0~1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:1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0</w:t>
      </w:r>
      <w:proofErr w:type="gramStart"/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proofErr w:type="gramEnd"/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班級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可依實習課需求自行調整掃地時間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Pr="00B20C9B" w:rsidRDefault="001D27E5" w:rsidP="00D4018A">
      <w:pPr>
        <w:spacing w:line="320" w:lineRule="exact"/>
        <w:ind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每日在校作息時間區分</w:t>
      </w:r>
      <w:proofErr w:type="gramStart"/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詳</w:t>
      </w:r>
      <w:proofErr w:type="gramEnd"/>
      <w:r w:rsidR="00D4018A" w:rsidRPr="00B20C9B">
        <w:rPr>
          <w:rFonts w:ascii="標楷體" w:eastAsia="標楷體" w:hAnsi="標楷體" w:hint="eastAsia"/>
          <w:color w:val="000000"/>
          <w:sz w:val="28"/>
          <w:szCs w:val="28"/>
        </w:rPr>
        <w:t>如下表</w:t>
      </w:r>
      <w:r w:rsidR="00D4018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學生於非學習節數活動之參與狀況，不列入出缺席紀錄；但基於維護學生在校安全，各時段仍應實施點名登錄，本紀錄將送交班導師及寄送家長通知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Pr="00B20C9B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為維護學生校園安全，學生請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儘量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925BB7">
        <w:rPr>
          <w:rFonts w:ascii="標楷體" w:eastAsia="標楷體" w:hAnsi="標楷體" w:hint="eastAsia"/>
          <w:sz w:val="28"/>
          <w:szCs w:val="28"/>
        </w:rPr>
        <w:t>07:30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之後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到校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及17:10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前離校，本校將依規定時間進行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教室保全設定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另有</w:t>
      </w:r>
      <w:r w:rsidRPr="00390F1E">
        <w:rPr>
          <w:rFonts w:ascii="標楷體" w:eastAsia="標楷體" w:hAnsi="標楷體" w:hint="eastAsia"/>
          <w:color w:val="000000"/>
          <w:sz w:val="28"/>
          <w:szCs w:val="28"/>
        </w:rPr>
        <w:t>提早上學或延遲放學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需求者需向生輔組提出，由生輔組規劃場地留置；</w:t>
      </w:r>
      <w:proofErr w:type="gramStart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留校晚自習</w:t>
      </w:r>
      <w:proofErr w:type="gramEnd"/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學生，請準時於特定地點就位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，最晚於21:00前要離校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Pr="00B20C9B" w:rsidRDefault="001D27E5" w:rsidP="001D27E5">
      <w:pPr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、本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未規定者，將適時提出修訂。</w:t>
      </w:r>
    </w:p>
    <w:p w:rsidR="001D27E5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、本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經提校務會議實施決議，決議通過後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</w:t>
      </w:r>
      <w:r w:rsidRPr="00B20C9B">
        <w:rPr>
          <w:rFonts w:ascii="標楷體" w:eastAsia="標楷體" w:hAnsi="標楷體" w:hint="eastAsia"/>
          <w:color w:val="000000"/>
          <w:sz w:val="28"/>
          <w:szCs w:val="28"/>
        </w:rPr>
        <w:t>告實施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27E5" w:rsidRPr="00390F1E" w:rsidRDefault="001D27E5" w:rsidP="001D27E5">
      <w:pPr>
        <w:spacing w:line="3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4018A" w:rsidRDefault="00D4018A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4018A" w:rsidRDefault="00D4018A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4018A" w:rsidRDefault="00D4018A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27E5" w:rsidRDefault="001D27E5" w:rsidP="001D27E5">
      <w:pPr>
        <w:spacing w:line="320" w:lineRule="exact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897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03"/>
        <w:gridCol w:w="1491"/>
        <w:gridCol w:w="1491"/>
        <w:gridCol w:w="1616"/>
        <w:gridCol w:w="1616"/>
      </w:tblGrid>
      <w:tr w:rsidR="001D27E5" w:rsidRPr="0047457A" w:rsidTr="00D43BB5">
        <w:trPr>
          <w:trHeight w:val="872"/>
        </w:trPr>
        <w:tc>
          <w:tcPr>
            <w:tcW w:w="8970" w:type="dxa"/>
            <w:gridSpan w:val="6"/>
            <w:tcBorders>
              <w:tl2br w:val="nil"/>
            </w:tcBorders>
            <w:shd w:val="clear" w:color="auto" w:fill="auto"/>
            <w:vAlign w:val="center"/>
          </w:tcPr>
          <w:p w:rsidR="001D27E5" w:rsidRPr="0047457A" w:rsidRDefault="001D27E5" w:rsidP="00D43BB5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47457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國立民雄農工學生在校作息時間</w:t>
            </w:r>
          </w:p>
        </w:tc>
      </w:tr>
      <w:tr w:rsidR="001D27E5" w:rsidRPr="00650ECE" w:rsidTr="00D43BB5">
        <w:trPr>
          <w:trHeight w:val="872"/>
        </w:trPr>
        <w:tc>
          <w:tcPr>
            <w:tcW w:w="1253" w:type="dxa"/>
            <w:tcBorders>
              <w:tl2br w:val="single" w:sz="4" w:space="0" w:color="auto"/>
            </w:tcBorders>
            <w:shd w:val="clear" w:color="auto" w:fill="auto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星期</w:t>
            </w:r>
          </w:p>
          <w:p w:rsidR="001D27E5" w:rsidRDefault="001D27E5" w:rsidP="00D43BB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27E5" w:rsidRPr="00650ECE" w:rsidRDefault="001D27E5" w:rsidP="00D43BB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08:00-08:50</w:t>
            </w:r>
          </w:p>
        </w:tc>
      </w:tr>
      <w:tr w:rsidR="001D27E5" w:rsidRPr="00650ECE" w:rsidTr="00D43BB5">
        <w:trPr>
          <w:trHeight w:val="530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09:00-09:50</w:t>
            </w:r>
          </w:p>
        </w:tc>
      </w:tr>
      <w:tr w:rsidR="001D27E5" w:rsidRPr="00650ECE" w:rsidTr="00D43BB5">
        <w:trPr>
          <w:trHeight w:val="530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10:00-10:50</w:t>
            </w:r>
          </w:p>
        </w:tc>
      </w:tr>
      <w:tr w:rsidR="001D27E5" w:rsidRPr="00650ECE" w:rsidTr="00D43BB5">
        <w:trPr>
          <w:trHeight w:val="530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11:00-11:50</w:t>
            </w:r>
          </w:p>
        </w:tc>
      </w:tr>
      <w:tr w:rsidR="001D27E5" w:rsidRPr="00650ECE" w:rsidTr="00D43BB5">
        <w:trPr>
          <w:trHeight w:val="530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11:50-12: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30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第6節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環境</w:t>
            </w:r>
          </w:p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清掃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2960">
              <w:rPr>
                <w:rFonts w:ascii="標楷體" w:eastAsia="標楷體" w:hAnsi="標楷體"/>
                <w:color w:val="000000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5D2960">
              <w:rPr>
                <w:rFonts w:ascii="標楷體" w:eastAsia="標楷體" w:hAnsi="標楷體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5D2960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5D2960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第7節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放學</w:t>
            </w:r>
          </w:p>
        </w:tc>
        <w:tc>
          <w:tcPr>
            <w:tcW w:w="7717" w:type="dxa"/>
            <w:gridSpan w:val="5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第8節</w:t>
            </w:r>
          </w:p>
        </w:tc>
        <w:tc>
          <w:tcPr>
            <w:tcW w:w="6101" w:type="dxa"/>
            <w:gridSpan w:val="4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16:10-17:00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1607分</w:t>
            </w:r>
          </w:p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專車發車</w:t>
            </w:r>
          </w:p>
        </w:tc>
      </w:tr>
      <w:tr w:rsidR="001D27E5" w:rsidRPr="00650ECE" w:rsidTr="00D43BB5">
        <w:trPr>
          <w:trHeight w:val="514"/>
        </w:trPr>
        <w:tc>
          <w:tcPr>
            <w:tcW w:w="1253" w:type="dxa"/>
            <w:shd w:val="clear" w:color="auto" w:fill="auto"/>
            <w:vAlign w:val="center"/>
          </w:tcPr>
          <w:p w:rsidR="001D27E5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專車</w:t>
            </w:r>
          </w:p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發車</w:t>
            </w:r>
          </w:p>
        </w:tc>
        <w:tc>
          <w:tcPr>
            <w:tcW w:w="6101" w:type="dxa"/>
            <w:gridSpan w:val="4"/>
            <w:shd w:val="clear" w:color="auto" w:fill="auto"/>
            <w:vAlign w:val="center"/>
          </w:tcPr>
          <w:p w:rsidR="001D27E5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1707分</w:t>
            </w:r>
          </w:p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EC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專車發車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1D27E5" w:rsidRPr="00650ECE" w:rsidRDefault="001D27E5" w:rsidP="00D43B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27E5" w:rsidRPr="00FC7EAF" w:rsidRDefault="001D27E5" w:rsidP="001D27E5">
      <w:pPr>
        <w:spacing w:line="320" w:lineRule="exact"/>
        <w:ind w:left="360"/>
        <w:jc w:val="both"/>
        <w:rPr>
          <w:rFonts w:ascii="標楷體" w:eastAsia="標楷體" w:hAnsi="標楷體" w:cs="Times New Roman"/>
          <w:color w:val="000000"/>
          <w:kern w:val="0"/>
        </w:rPr>
      </w:pPr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1D27E5" w:rsidRDefault="001D27E5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D4018A" w:rsidRDefault="00D4018A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977340" w:rsidRDefault="00977340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977340" w:rsidRDefault="00977340" w:rsidP="001D27E5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977340" w:rsidSect="001D27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5"/>
    <w:rsid w:val="001D27E5"/>
    <w:rsid w:val="00355B4E"/>
    <w:rsid w:val="00925BB7"/>
    <w:rsid w:val="00977340"/>
    <w:rsid w:val="00A011C3"/>
    <w:rsid w:val="00D277B1"/>
    <w:rsid w:val="00D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2022-07-07T00:21:00Z</dcterms:created>
  <dcterms:modified xsi:type="dcterms:W3CDTF">2022-07-07T00:21:00Z</dcterms:modified>
</cp:coreProperties>
</file>